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5269"/>
        <w:gridCol w:w="4961"/>
      </w:tblGrid>
      <w:tr w:rsidR="001721F5" w14:paraId="4ECB0D3A" w14:textId="77777777" w:rsidTr="001A1442">
        <w:tc>
          <w:tcPr>
            <w:tcW w:w="4649" w:type="dxa"/>
          </w:tcPr>
          <w:p w14:paraId="3ED94765" w14:textId="2BCBFA0E" w:rsidR="001721F5" w:rsidRPr="001721F5" w:rsidRDefault="001721F5">
            <w:pPr>
              <w:rPr>
                <w:b/>
                <w:sz w:val="32"/>
              </w:rPr>
            </w:pPr>
            <w:r w:rsidRPr="001721F5">
              <w:rPr>
                <w:b/>
                <w:sz w:val="32"/>
              </w:rPr>
              <w:t>Area for Improvement</w:t>
            </w:r>
          </w:p>
        </w:tc>
        <w:tc>
          <w:tcPr>
            <w:tcW w:w="5269" w:type="dxa"/>
          </w:tcPr>
          <w:p w14:paraId="3094BEEA" w14:textId="58E9F5A7" w:rsidR="001721F5" w:rsidRPr="001721F5" w:rsidRDefault="001721F5">
            <w:pPr>
              <w:rPr>
                <w:b/>
                <w:sz w:val="32"/>
              </w:rPr>
            </w:pPr>
            <w:r w:rsidRPr="001721F5">
              <w:rPr>
                <w:b/>
                <w:sz w:val="32"/>
              </w:rPr>
              <w:t>Criteria for ‘at standard’</w:t>
            </w:r>
          </w:p>
        </w:tc>
        <w:tc>
          <w:tcPr>
            <w:tcW w:w="4961" w:type="dxa"/>
          </w:tcPr>
          <w:p w14:paraId="556CECF3" w14:textId="365464C6" w:rsidR="001721F5" w:rsidRPr="001721F5" w:rsidRDefault="001721F5">
            <w:pPr>
              <w:rPr>
                <w:b/>
                <w:sz w:val="32"/>
              </w:rPr>
            </w:pPr>
            <w:r w:rsidRPr="001721F5">
              <w:rPr>
                <w:b/>
                <w:sz w:val="32"/>
              </w:rPr>
              <w:t>Evidence of exceeding standards</w:t>
            </w:r>
          </w:p>
        </w:tc>
      </w:tr>
      <w:tr w:rsidR="001721F5" w14:paraId="0BCEB2C5" w14:textId="77777777" w:rsidTr="001A1442">
        <w:tc>
          <w:tcPr>
            <w:tcW w:w="4649" w:type="dxa"/>
          </w:tcPr>
          <w:p w14:paraId="5EC759F0" w14:textId="77777777" w:rsidR="001721F5" w:rsidRDefault="001721F5"/>
        </w:tc>
        <w:tc>
          <w:tcPr>
            <w:tcW w:w="5269" w:type="dxa"/>
          </w:tcPr>
          <w:p w14:paraId="1DB2D13E" w14:textId="550B11AE" w:rsidR="001721F5" w:rsidRPr="00AC4E77" w:rsidRDefault="001721F5">
            <w:pPr>
              <w:rPr>
                <w:b/>
                <w:sz w:val="28"/>
                <w:u w:val="single"/>
              </w:rPr>
            </w:pPr>
            <w:r w:rsidRPr="00AC4E77">
              <w:rPr>
                <w:b/>
                <w:sz w:val="28"/>
                <w:u w:val="single"/>
              </w:rPr>
              <w:t>Task submitted</w:t>
            </w:r>
          </w:p>
          <w:p w14:paraId="33FA5B59" w14:textId="77777777" w:rsidR="001721F5" w:rsidRPr="00AC4E77" w:rsidRDefault="001721F5" w:rsidP="001721F5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AC4E77">
              <w:rPr>
                <w:sz w:val="28"/>
              </w:rPr>
              <w:t xml:space="preserve">All components are completed to a satisfactory level </w:t>
            </w:r>
          </w:p>
          <w:p w14:paraId="20D22D4C" w14:textId="5CFC34BF" w:rsidR="001721F5" w:rsidRPr="00AC4E77" w:rsidRDefault="001721F5" w:rsidP="001721F5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AC4E77">
              <w:rPr>
                <w:sz w:val="28"/>
              </w:rPr>
              <w:t>Best work</w:t>
            </w:r>
          </w:p>
        </w:tc>
        <w:tc>
          <w:tcPr>
            <w:tcW w:w="4961" w:type="dxa"/>
          </w:tcPr>
          <w:p w14:paraId="3A207FAC" w14:textId="77777777" w:rsidR="001721F5" w:rsidRDefault="001721F5"/>
        </w:tc>
      </w:tr>
      <w:tr w:rsidR="001721F5" w14:paraId="17BE3DEA" w14:textId="77777777" w:rsidTr="001A1442">
        <w:tc>
          <w:tcPr>
            <w:tcW w:w="4649" w:type="dxa"/>
          </w:tcPr>
          <w:p w14:paraId="13ACD569" w14:textId="77777777" w:rsidR="001721F5" w:rsidRDefault="001721F5"/>
        </w:tc>
        <w:tc>
          <w:tcPr>
            <w:tcW w:w="5269" w:type="dxa"/>
          </w:tcPr>
          <w:p w14:paraId="2EA7C2C4" w14:textId="77777777" w:rsidR="001721F5" w:rsidRPr="00AC4E77" w:rsidRDefault="001721F5">
            <w:pPr>
              <w:rPr>
                <w:b/>
                <w:sz w:val="28"/>
                <w:u w:val="single"/>
              </w:rPr>
            </w:pPr>
            <w:r w:rsidRPr="00AC4E77">
              <w:rPr>
                <w:b/>
                <w:sz w:val="28"/>
                <w:u w:val="single"/>
              </w:rPr>
              <w:t>Format / Layout</w:t>
            </w:r>
          </w:p>
          <w:p w14:paraId="0737BEDB" w14:textId="77777777" w:rsidR="001721F5" w:rsidRPr="00AC4E77" w:rsidRDefault="001721F5" w:rsidP="001721F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AC4E77">
              <w:rPr>
                <w:sz w:val="28"/>
              </w:rPr>
              <w:t>Title</w:t>
            </w:r>
          </w:p>
          <w:p w14:paraId="70E7F270" w14:textId="77777777" w:rsidR="001721F5" w:rsidRPr="00AC4E77" w:rsidRDefault="001721F5" w:rsidP="001721F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AC4E77">
              <w:rPr>
                <w:sz w:val="28"/>
              </w:rPr>
              <w:t>Easy to read</w:t>
            </w:r>
          </w:p>
          <w:p w14:paraId="6883C634" w14:textId="1D4C9D48" w:rsidR="001721F5" w:rsidRPr="00AC4E77" w:rsidRDefault="001721F5" w:rsidP="001721F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AC4E77">
              <w:rPr>
                <w:sz w:val="28"/>
              </w:rPr>
              <w:t>Aesthetically pleasing</w:t>
            </w:r>
          </w:p>
        </w:tc>
        <w:tc>
          <w:tcPr>
            <w:tcW w:w="4961" w:type="dxa"/>
          </w:tcPr>
          <w:p w14:paraId="2257A769" w14:textId="77777777" w:rsidR="001721F5" w:rsidRDefault="001721F5"/>
        </w:tc>
      </w:tr>
      <w:tr w:rsidR="001721F5" w14:paraId="3C8A424E" w14:textId="77777777" w:rsidTr="001A1442">
        <w:tc>
          <w:tcPr>
            <w:tcW w:w="4649" w:type="dxa"/>
          </w:tcPr>
          <w:p w14:paraId="7859FA85" w14:textId="77777777" w:rsidR="001721F5" w:rsidRDefault="001721F5"/>
        </w:tc>
        <w:tc>
          <w:tcPr>
            <w:tcW w:w="5269" w:type="dxa"/>
          </w:tcPr>
          <w:p w14:paraId="567FFAFE" w14:textId="48579CCC" w:rsidR="001721F5" w:rsidRPr="00AC4E77" w:rsidRDefault="001721F5">
            <w:pPr>
              <w:rPr>
                <w:b/>
                <w:sz w:val="28"/>
                <w:u w:val="single"/>
              </w:rPr>
            </w:pPr>
            <w:r w:rsidRPr="00AC4E77">
              <w:rPr>
                <w:b/>
                <w:sz w:val="28"/>
                <w:u w:val="single"/>
              </w:rPr>
              <w:t>Spelling / vocab</w:t>
            </w:r>
          </w:p>
          <w:p w14:paraId="11221939" w14:textId="73B7D696" w:rsidR="001721F5" w:rsidRPr="00AC4E77" w:rsidRDefault="001721F5" w:rsidP="001721F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AC4E77">
              <w:rPr>
                <w:sz w:val="28"/>
              </w:rPr>
              <w:t>Use of technical vocabulary</w:t>
            </w:r>
          </w:p>
          <w:p w14:paraId="2EECA938" w14:textId="67E545F3" w:rsidR="001721F5" w:rsidRPr="00AC4E77" w:rsidRDefault="001721F5" w:rsidP="001721F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AC4E77">
              <w:rPr>
                <w:sz w:val="28"/>
              </w:rPr>
              <w:t>Most common words spelt correctly</w:t>
            </w:r>
          </w:p>
        </w:tc>
        <w:tc>
          <w:tcPr>
            <w:tcW w:w="4961" w:type="dxa"/>
          </w:tcPr>
          <w:p w14:paraId="48248835" w14:textId="77777777" w:rsidR="001721F5" w:rsidRDefault="001721F5"/>
        </w:tc>
      </w:tr>
      <w:tr w:rsidR="001721F5" w14:paraId="18417546" w14:textId="77777777" w:rsidTr="001A1442">
        <w:tc>
          <w:tcPr>
            <w:tcW w:w="4649" w:type="dxa"/>
          </w:tcPr>
          <w:p w14:paraId="1F1E7724" w14:textId="77777777" w:rsidR="001721F5" w:rsidRDefault="001721F5"/>
        </w:tc>
        <w:tc>
          <w:tcPr>
            <w:tcW w:w="5269" w:type="dxa"/>
          </w:tcPr>
          <w:p w14:paraId="4EE80704" w14:textId="77777777" w:rsidR="001721F5" w:rsidRPr="00AC4E77" w:rsidRDefault="001721F5">
            <w:pPr>
              <w:rPr>
                <w:b/>
                <w:sz w:val="28"/>
                <w:u w:val="single"/>
              </w:rPr>
            </w:pPr>
            <w:r w:rsidRPr="00AC4E77">
              <w:rPr>
                <w:b/>
                <w:sz w:val="28"/>
                <w:u w:val="single"/>
              </w:rPr>
              <w:t>Grammar</w:t>
            </w:r>
          </w:p>
          <w:p w14:paraId="24BF21F2" w14:textId="77777777" w:rsidR="001721F5" w:rsidRPr="00AC4E77" w:rsidRDefault="001721F5" w:rsidP="001721F5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AC4E77">
              <w:rPr>
                <w:sz w:val="28"/>
              </w:rPr>
              <w:t>A variety of simple, compound and complex sentences used</w:t>
            </w:r>
          </w:p>
          <w:p w14:paraId="6ECD5A85" w14:textId="3132D0AD" w:rsidR="001721F5" w:rsidRPr="00AC4E77" w:rsidRDefault="001721F5" w:rsidP="001721F5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AC4E77">
              <w:rPr>
                <w:sz w:val="28"/>
              </w:rPr>
              <w:t>80% of correctly punctuated sentences including capital letters and full stops</w:t>
            </w:r>
          </w:p>
        </w:tc>
        <w:tc>
          <w:tcPr>
            <w:tcW w:w="4961" w:type="dxa"/>
          </w:tcPr>
          <w:p w14:paraId="5716943B" w14:textId="77777777" w:rsidR="001721F5" w:rsidRDefault="001721F5"/>
        </w:tc>
      </w:tr>
      <w:tr w:rsidR="001721F5" w14:paraId="701937C3" w14:textId="77777777" w:rsidTr="001A1442">
        <w:tc>
          <w:tcPr>
            <w:tcW w:w="4649" w:type="dxa"/>
          </w:tcPr>
          <w:p w14:paraId="7C143920" w14:textId="77777777" w:rsidR="001721F5" w:rsidRDefault="001721F5"/>
        </w:tc>
        <w:tc>
          <w:tcPr>
            <w:tcW w:w="5269" w:type="dxa"/>
          </w:tcPr>
          <w:p w14:paraId="1830EFF0" w14:textId="77777777" w:rsidR="001721F5" w:rsidRPr="00AC4E77" w:rsidRDefault="001721F5">
            <w:pPr>
              <w:rPr>
                <w:b/>
                <w:sz w:val="28"/>
                <w:u w:val="single"/>
              </w:rPr>
            </w:pPr>
            <w:r w:rsidRPr="00AC4E77">
              <w:rPr>
                <w:b/>
                <w:sz w:val="28"/>
                <w:u w:val="single"/>
              </w:rPr>
              <w:t>Planning and Editing</w:t>
            </w:r>
          </w:p>
          <w:p w14:paraId="51CF1E91" w14:textId="77777777" w:rsidR="001721F5" w:rsidRPr="00AC4E77" w:rsidRDefault="001721F5" w:rsidP="001721F5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AC4E77">
              <w:rPr>
                <w:sz w:val="28"/>
              </w:rPr>
              <w:t>Evidence of work being planned</w:t>
            </w:r>
          </w:p>
          <w:p w14:paraId="2EE085EC" w14:textId="596A8D11" w:rsidR="001721F5" w:rsidRPr="00AC4E77" w:rsidRDefault="001721F5" w:rsidP="001721F5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AC4E77">
              <w:rPr>
                <w:sz w:val="28"/>
              </w:rPr>
              <w:t>Evidence of editing before submitting</w:t>
            </w:r>
          </w:p>
        </w:tc>
        <w:tc>
          <w:tcPr>
            <w:tcW w:w="4961" w:type="dxa"/>
          </w:tcPr>
          <w:p w14:paraId="767E8DF7" w14:textId="77777777" w:rsidR="001721F5" w:rsidRDefault="001721F5"/>
        </w:tc>
      </w:tr>
      <w:tr w:rsidR="000A28CC" w14:paraId="46C40A42" w14:textId="77777777" w:rsidTr="001A1442">
        <w:tc>
          <w:tcPr>
            <w:tcW w:w="4649" w:type="dxa"/>
          </w:tcPr>
          <w:p w14:paraId="1DA7870E" w14:textId="77777777" w:rsidR="000A28CC" w:rsidRDefault="000A28CC"/>
        </w:tc>
        <w:tc>
          <w:tcPr>
            <w:tcW w:w="5269" w:type="dxa"/>
          </w:tcPr>
          <w:p w14:paraId="21718B70" w14:textId="77777777" w:rsidR="000A28CC" w:rsidRPr="00AC4E77" w:rsidRDefault="00AC4E77">
            <w:pPr>
              <w:rPr>
                <w:b/>
                <w:sz w:val="28"/>
                <w:u w:val="single"/>
              </w:rPr>
            </w:pPr>
            <w:r w:rsidRPr="00AC4E77">
              <w:rPr>
                <w:b/>
                <w:sz w:val="28"/>
                <w:u w:val="single"/>
              </w:rPr>
              <w:t>Research Skills</w:t>
            </w:r>
          </w:p>
          <w:p w14:paraId="649CC4C6" w14:textId="77777777" w:rsidR="00AC4E77" w:rsidRPr="00AC4E77" w:rsidRDefault="00AC4E77" w:rsidP="00AC4E77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 w:rsidRPr="00AC4E77">
              <w:rPr>
                <w:sz w:val="28"/>
              </w:rPr>
              <w:t>Able to note take from research</w:t>
            </w:r>
          </w:p>
          <w:p w14:paraId="51504AA7" w14:textId="77777777" w:rsidR="00AC4E77" w:rsidRPr="00AC4E77" w:rsidRDefault="00AC4E77" w:rsidP="00AC4E77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 w:rsidRPr="00AC4E77">
              <w:rPr>
                <w:sz w:val="28"/>
              </w:rPr>
              <w:t>Able to rewrite notes into sentences</w:t>
            </w:r>
          </w:p>
          <w:p w14:paraId="3EF4E9D8" w14:textId="17FFE47B" w:rsidR="00AC4E77" w:rsidRPr="00AC4E77" w:rsidRDefault="00AC4E77" w:rsidP="00AC4E77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 w:rsidRPr="00AC4E77">
              <w:rPr>
                <w:sz w:val="28"/>
              </w:rPr>
              <w:t>Able to use multiple sources (internet, books etc)</w:t>
            </w:r>
          </w:p>
        </w:tc>
        <w:tc>
          <w:tcPr>
            <w:tcW w:w="4961" w:type="dxa"/>
          </w:tcPr>
          <w:p w14:paraId="54BBE16E" w14:textId="77777777" w:rsidR="000A28CC" w:rsidRDefault="000A28CC"/>
        </w:tc>
        <w:bookmarkStart w:id="0" w:name="_GoBack"/>
        <w:bookmarkEnd w:id="0"/>
      </w:tr>
    </w:tbl>
    <w:p w14:paraId="798BC62A" w14:textId="77777777" w:rsidR="003A0ED5" w:rsidRDefault="003A0ED5" w:rsidP="00AC4E77"/>
    <w:sectPr w:rsidR="003A0ED5" w:rsidSect="00AC4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3F9"/>
    <w:multiLevelType w:val="hybridMultilevel"/>
    <w:tmpl w:val="CF989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C0BD5"/>
    <w:multiLevelType w:val="hybridMultilevel"/>
    <w:tmpl w:val="3B62B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962F9"/>
    <w:multiLevelType w:val="hybridMultilevel"/>
    <w:tmpl w:val="46FA5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C7607"/>
    <w:multiLevelType w:val="hybridMultilevel"/>
    <w:tmpl w:val="55EE0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232E"/>
    <w:multiLevelType w:val="hybridMultilevel"/>
    <w:tmpl w:val="A4D86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4C7B"/>
    <w:multiLevelType w:val="hybridMultilevel"/>
    <w:tmpl w:val="BC14C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F5"/>
    <w:rsid w:val="000A28CC"/>
    <w:rsid w:val="001721F5"/>
    <w:rsid w:val="001A1442"/>
    <w:rsid w:val="003A0ED5"/>
    <w:rsid w:val="00A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8146"/>
  <w15:chartTrackingRefBased/>
  <w15:docId w15:val="{AEAD857E-7A9F-4F7E-BAB8-F4AC9627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Evans</dc:creator>
  <cp:keywords/>
  <dc:description/>
  <cp:lastModifiedBy>Jess Evans</cp:lastModifiedBy>
  <cp:revision>4</cp:revision>
  <dcterms:created xsi:type="dcterms:W3CDTF">2020-04-08T05:57:00Z</dcterms:created>
  <dcterms:modified xsi:type="dcterms:W3CDTF">2020-04-08T06:34:00Z</dcterms:modified>
</cp:coreProperties>
</file>